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W w:w="9821" w:type="dxa"/>
        <w:jc w:val="center"/>
        <w:tblLook w:val="04A0" w:firstRow="1" w:lastRow="0" w:firstColumn="1" w:lastColumn="0" w:noHBand="0" w:noVBand="1"/>
      </w:tblPr>
      <w:tblGrid>
        <w:gridCol w:w="2429"/>
        <w:gridCol w:w="872"/>
        <w:gridCol w:w="976"/>
        <w:gridCol w:w="872"/>
        <w:gridCol w:w="976"/>
        <w:gridCol w:w="872"/>
        <w:gridCol w:w="976"/>
        <w:gridCol w:w="872"/>
        <w:gridCol w:w="976"/>
      </w:tblGrid>
      <w:tr w:rsidR="000C7452" w14:paraId="2465E624" w14:textId="77777777" w:rsidTr="000C7452">
        <w:trPr>
          <w:jc w:val="center"/>
        </w:trPr>
        <w:tc>
          <w:tcPr>
            <w:tcW w:w="9821" w:type="dxa"/>
            <w:gridSpan w:val="9"/>
            <w:shd w:val="clear" w:color="auto" w:fill="C8CAE7" w:themeFill="text2" w:themeFillTint="33"/>
          </w:tcPr>
          <w:p w14:paraId="4E35BE60" w14:textId="5A25DE8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5897FF31" w14:textId="79D6D82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38C97A4E" w14:textId="7ED5512C" w:rsid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ข้อมูล ณ วันที่ 31 ตุลาคม 2567</w:t>
            </w:r>
          </w:p>
        </w:tc>
      </w:tr>
      <w:tr w:rsidR="000C7452" w14:paraId="64BA6DC5" w14:textId="77777777" w:rsidTr="000C7452">
        <w:trPr>
          <w:jc w:val="center"/>
        </w:trPr>
        <w:tc>
          <w:tcPr>
            <w:tcW w:w="242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BEA5B98" w14:textId="5587F1B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A9D6D26" w14:textId="0D7D23E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79B07963" w14:textId="7BC3E131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2FE0F8ED" w14:textId="3D89804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4</w:t>
            </w:r>
          </w:p>
        </w:tc>
      </w:tr>
      <w:tr w:rsidR="000C7452" w14:paraId="6DD69E56" w14:textId="77777777" w:rsidTr="000C7452">
        <w:trPr>
          <w:jc w:val="center"/>
        </w:trPr>
        <w:tc>
          <w:tcPr>
            <w:tcW w:w="2429" w:type="dxa"/>
            <w:vMerge/>
            <w:shd w:val="clear" w:color="auto" w:fill="C8CAE7" w:themeFill="text2" w:themeFillTint="33"/>
          </w:tcPr>
          <w:p w14:paraId="5F120EF5" w14:textId="77777777" w:rsidR="000C7452" w:rsidRPr="000C7452" w:rsidRDefault="000C7452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C8CAE7" w:themeFill="text2" w:themeFillTint="33"/>
          </w:tcPr>
          <w:p w14:paraId="52D4B886" w14:textId="79B89B4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B7DF9F" w14:textId="453425F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3A0AA2AA" w14:textId="1104DCD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0F2DAC" w14:textId="13E0399A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7257F81F" w14:textId="40F18D08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33D6B8E5" w14:textId="17DE61B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4F7FF7F1" w14:textId="064BCD25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7B57AEB7" w14:textId="75297F8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C7452" w14:paraId="3196A988" w14:textId="77777777" w:rsidTr="000C7452">
        <w:trPr>
          <w:jc w:val="center"/>
        </w:trPr>
        <w:tc>
          <w:tcPr>
            <w:tcW w:w="2429" w:type="dxa"/>
          </w:tcPr>
          <w:p w14:paraId="5D852CD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59155D90" w14:textId="0786527F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23B33F05" w14:textId="471787DC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2E85774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13D140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F35ACA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92D5C4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C3A194A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BE8EB45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6A323D91" w14:textId="77777777" w:rsidTr="000C7452">
        <w:trPr>
          <w:jc w:val="center"/>
        </w:trPr>
        <w:tc>
          <w:tcPr>
            <w:tcW w:w="2429" w:type="dxa"/>
          </w:tcPr>
          <w:p w14:paraId="7BF29CC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762882" w14:textId="3254C6DD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0FCDA5E" w14:textId="6CC3E5D3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F522B8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E5BC82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21A8DA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FB8574B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DF9B11D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F0C6959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7C1278F2" w14:textId="77777777" w:rsidTr="000C7452">
        <w:trPr>
          <w:trHeight w:val="501"/>
          <w:jc w:val="center"/>
        </w:trPr>
        <w:tc>
          <w:tcPr>
            <w:tcW w:w="2429" w:type="dxa"/>
          </w:tcPr>
          <w:p w14:paraId="2470D365" w14:textId="7256D06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72" w:type="dxa"/>
          </w:tcPr>
          <w:p w14:paraId="176A9CDD" w14:textId="795DE5D2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0109596" w14:textId="2246ABD1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47478A6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1E94CB36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4D44A8E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E0FF73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8CB2C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21B3716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5D223E9E" w14:textId="77777777" w:rsidTr="000C7452">
        <w:trPr>
          <w:jc w:val="center"/>
        </w:trPr>
        <w:tc>
          <w:tcPr>
            <w:tcW w:w="2429" w:type="dxa"/>
          </w:tcPr>
          <w:p w14:paraId="7C616ACB" w14:textId="77777777" w:rsidR="00534AA3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รวมจำนวนคดี</w:t>
            </w:r>
          </w:p>
          <w:p w14:paraId="6BB6D7C5" w14:textId="2647FBC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ที่ใช้เงินกองทุนฯ</w:t>
            </w:r>
          </w:p>
        </w:tc>
        <w:tc>
          <w:tcPr>
            <w:tcW w:w="872" w:type="dxa"/>
          </w:tcPr>
          <w:p w14:paraId="60808425" w14:textId="0C3A3497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D5A68B7" w14:textId="30003928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50701630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71003E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71C3C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37078A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D1132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BD7B40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</w:tbl>
    <w:p w14:paraId="1878C8BC" w14:textId="759B575D" w:rsidR="00BF6560" w:rsidRDefault="00534AA3" w:rsidP="00534AA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ab/>
      </w:r>
    </w:p>
    <w:p w14:paraId="4BF59339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271DD31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f0"/>
        <w:tblW w:w="10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80"/>
        <w:gridCol w:w="860"/>
        <w:gridCol w:w="980"/>
        <w:gridCol w:w="860"/>
        <w:gridCol w:w="980"/>
        <w:gridCol w:w="860"/>
        <w:gridCol w:w="980"/>
        <w:gridCol w:w="860"/>
        <w:gridCol w:w="980"/>
      </w:tblGrid>
      <w:tr w:rsidR="00BF6560" w14:paraId="27B1C3A4" w14:textId="77777777">
        <w:trPr>
          <w:trHeight w:val="51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DE7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b/>
                <w:color w:val="000000"/>
                <w:sz w:val="32"/>
                <w:szCs w:val="32"/>
                <w:u w:val="single"/>
              </w:rPr>
              <w:t>หมายเหตุ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80C1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39D1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1C84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9B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8F85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8B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CD0A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70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58F1FA" w14:textId="77777777">
        <w:trPr>
          <w:trHeight w:val="5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2FE2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1.ตรวจคนเข้าเมืองจังหวัดประจวบคีรีขันธ์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ไม่ได้รับจัดสรรเงินกองทุนเพื่อการสืบสวน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BF6560" w14:paraId="11680649" w14:textId="77777777">
        <w:trPr>
          <w:trHeight w:val="500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EDD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แต่อย่างใด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5223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B3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43B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FC60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C8A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6E1E784" w14:textId="77777777">
        <w:trPr>
          <w:trHeight w:val="50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5D5AA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2.เงินกองทุนเพื่อการสืบสวน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การป้องกันและปราบปรามการกระทำความผิดทางอาญา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2CEF8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F5B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41DA9F" w14:textId="77777777">
        <w:trPr>
          <w:trHeight w:val="45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B91F7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ได้รับการจัดสรรงบประมาณตามไตรมาสของปีงบประมาณ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707F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81B8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8318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F9E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C697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2CD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6CF22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sectPr w:rsidR="00BF6560">
      <w:headerReference w:type="default" r:id="rId7"/>
      <w:pgSz w:w="12240" w:h="15840"/>
      <w:pgMar w:top="709" w:right="1183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00DD" w14:textId="77777777" w:rsidR="00A7081C" w:rsidRDefault="00A7081C">
      <w:pPr>
        <w:spacing w:after="0" w:line="240" w:lineRule="auto"/>
      </w:pPr>
      <w:r>
        <w:separator/>
      </w:r>
    </w:p>
  </w:endnote>
  <w:endnote w:type="continuationSeparator" w:id="0">
    <w:p w14:paraId="331DC3D7" w14:textId="77777777" w:rsidR="00A7081C" w:rsidRDefault="00A7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76C8" w14:textId="77777777" w:rsidR="00A7081C" w:rsidRDefault="00A7081C">
      <w:pPr>
        <w:spacing w:after="0" w:line="240" w:lineRule="auto"/>
      </w:pPr>
      <w:r>
        <w:separator/>
      </w:r>
    </w:p>
  </w:footnote>
  <w:footnote w:type="continuationSeparator" w:id="0">
    <w:p w14:paraId="4AE44E85" w14:textId="77777777" w:rsidR="00A7081C" w:rsidRDefault="00A7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F061227">
          <wp:simplePos x="0" y="0"/>
          <wp:positionH relativeFrom="column">
            <wp:posOffset>6076950</wp:posOffset>
          </wp:positionH>
          <wp:positionV relativeFrom="paragraph">
            <wp:posOffset>-114299</wp:posOffset>
          </wp:positionV>
          <wp:extent cx="390525" cy="409575"/>
          <wp:effectExtent l="0" t="0" r="0" b="0"/>
          <wp:wrapNone/>
          <wp:docPr id="2134965929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8E6BC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     (Integrity &amp; Transparency Assessment: ITA)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ของตรวจคนเข้าเมืองจังหวัดประจวบคีรีขันธ์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ประจำปีงบประมาณ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พ.ศ.2568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66F33915" wp14:editId="1BE1CF72">
              <wp:simplePos x="0" y="0"/>
              <wp:positionH relativeFrom="column">
                <wp:posOffset>-126999</wp:posOffset>
              </wp:positionH>
              <wp:positionV relativeFrom="paragraph">
                <wp:posOffset>157496</wp:posOffset>
              </wp:positionV>
              <wp:extent cx="0" cy="12700"/>
              <wp:effectExtent l="0" t="0" r="0" b="0"/>
              <wp:wrapNone/>
              <wp:docPr id="2134965927" name="ลูกศรเชื่อมต่อแบบตรง 2134965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063" y="378000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F47FA83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134965927" o:spid="_x0000_s1026" type="#_x0000_t32" style="position:absolute;margin-left:-10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C7452"/>
    <w:rsid w:val="003545D0"/>
    <w:rsid w:val="00534AA3"/>
    <w:rsid w:val="00A7081C"/>
    <w:rsid w:val="00B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HHDC</cp:lastModifiedBy>
  <cp:revision>2</cp:revision>
  <dcterms:created xsi:type="dcterms:W3CDTF">2024-12-26T08:02:00Z</dcterms:created>
  <dcterms:modified xsi:type="dcterms:W3CDTF">2024-12-26T08:02:00Z</dcterms:modified>
</cp:coreProperties>
</file>