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376A" w14:textId="77777777" w:rsidR="00BF656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 xml:space="preserve">  </w:t>
      </w:r>
    </w:p>
    <w:p w14:paraId="4DD4B861" w14:textId="77777777" w:rsidR="000C7452" w:rsidRDefault="000C7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b"/>
        <w:tblW w:w="9821" w:type="dxa"/>
        <w:jc w:val="center"/>
        <w:tblLook w:val="04A0" w:firstRow="1" w:lastRow="0" w:firstColumn="1" w:lastColumn="0" w:noHBand="0" w:noVBand="1"/>
      </w:tblPr>
      <w:tblGrid>
        <w:gridCol w:w="2429"/>
        <w:gridCol w:w="872"/>
        <w:gridCol w:w="976"/>
        <w:gridCol w:w="872"/>
        <w:gridCol w:w="976"/>
        <w:gridCol w:w="872"/>
        <w:gridCol w:w="976"/>
        <w:gridCol w:w="872"/>
        <w:gridCol w:w="976"/>
      </w:tblGrid>
      <w:tr w:rsidR="000C7452" w14:paraId="2465E624" w14:textId="77777777" w:rsidTr="000C7452">
        <w:trPr>
          <w:jc w:val="center"/>
        </w:trPr>
        <w:tc>
          <w:tcPr>
            <w:tcW w:w="9821" w:type="dxa"/>
            <w:gridSpan w:val="9"/>
            <w:shd w:val="clear" w:color="auto" w:fill="C8CAE7" w:themeFill="text2" w:themeFillTint="33"/>
          </w:tcPr>
          <w:p w14:paraId="4E35BE60" w14:textId="5A25DE87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ข้อมูลเงินกองทุนเพื่อการสืบสวน สอบสวน การป้องกัน และปราบปรามการกระทำความผิดทางอาญา ประจำปีงบประมาณ พ.ศ.2568</w:t>
            </w:r>
          </w:p>
          <w:p w14:paraId="5897FF31" w14:textId="79D6D82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</w:p>
          <w:p w14:paraId="38C97A4E" w14:textId="1E4518C2" w:rsid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 xml:space="preserve">ข้อมูล ณ วันที่ 31 </w:t>
            </w:r>
            <w:r w:rsidR="005A4E65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ธันวาคม</w:t>
            </w: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0C7452" w14:paraId="64BA6DC5" w14:textId="77777777" w:rsidTr="000C7452">
        <w:trPr>
          <w:jc w:val="center"/>
        </w:trPr>
        <w:tc>
          <w:tcPr>
            <w:tcW w:w="2429" w:type="dxa"/>
            <w:vMerge w:val="restart"/>
            <w:shd w:val="clear" w:color="auto" w:fill="C8CAE7" w:themeFill="text2" w:themeFillTint="33"/>
            <w:vAlign w:val="center"/>
          </w:tcPr>
          <w:p w14:paraId="743ACAD1" w14:textId="6FA4B3B9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  <w:cs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6BEA5B98" w14:textId="5587F1BE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6A9D6D26" w14:textId="0D7D23E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79B07963" w14:textId="7BC3E131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2FE0F8ED" w14:textId="3D89804E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4</w:t>
            </w:r>
          </w:p>
        </w:tc>
      </w:tr>
      <w:tr w:rsidR="000C7452" w14:paraId="6DD69E56" w14:textId="77777777" w:rsidTr="000C7452">
        <w:trPr>
          <w:jc w:val="center"/>
        </w:trPr>
        <w:tc>
          <w:tcPr>
            <w:tcW w:w="2429" w:type="dxa"/>
            <w:vMerge/>
            <w:shd w:val="clear" w:color="auto" w:fill="C8CAE7" w:themeFill="text2" w:themeFillTint="33"/>
          </w:tcPr>
          <w:p w14:paraId="5F120EF5" w14:textId="77777777" w:rsidR="000C7452" w:rsidRPr="000C7452" w:rsidRDefault="000C7452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C8CAE7" w:themeFill="text2" w:themeFillTint="33"/>
          </w:tcPr>
          <w:p w14:paraId="52D4B886" w14:textId="79B89B40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45B7DF9F" w14:textId="453425FF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3A0AA2AA" w14:textId="1104DCD7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450F2DAC" w14:textId="13E0399A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7257F81F" w14:textId="40F18D08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33D6B8E5" w14:textId="17DE61BF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4F7FF7F1" w14:textId="064BCD25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7B57AEB7" w14:textId="75297F8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</w:tr>
      <w:tr w:rsidR="000C7452" w14:paraId="3196A988" w14:textId="77777777" w:rsidTr="000C7452">
        <w:trPr>
          <w:jc w:val="center"/>
        </w:trPr>
        <w:tc>
          <w:tcPr>
            <w:tcW w:w="2429" w:type="dxa"/>
          </w:tcPr>
          <w:p w14:paraId="5D852CD2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59155D90" w14:textId="0786527F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23B33F05" w14:textId="471787DC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2E85774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513D1404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F35ACA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92D5C4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1C3A194A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BE8EB45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6A323D91" w14:textId="77777777" w:rsidTr="000C7452">
        <w:trPr>
          <w:jc w:val="center"/>
        </w:trPr>
        <w:tc>
          <w:tcPr>
            <w:tcW w:w="2429" w:type="dxa"/>
          </w:tcPr>
          <w:p w14:paraId="7BF29CCC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5762882" w14:textId="3254C6DD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40FCDA5E" w14:textId="6CC3E5D3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3F522B8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4E5BC82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21A8DA2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FB8574B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1DF9B11D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0F0C6959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7C1278F2" w14:textId="77777777" w:rsidTr="000C7452">
        <w:trPr>
          <w:trHeight w:val="501"/>
          <w:jc w:val="center"/>
        </w:trPr>
        <w:tc>
          <w:tcPr>
            <w:tcW w:w="2429" w:type="dxa"/>
          </w:tcPr>
          <w:p w14:paraId="2470D365" w14:textId="7256D069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  <w:cs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872" w:type="dxa"/>
          </w:tcPr>
          <w:p w14:paraId="176A9CDD" w14:textId="795DE5D2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70109596" w14:textId="2246ABD1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47478A6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1E94CB36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4D44A8E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5E0FF73C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58CB2C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21B3716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5D223E9E" w14:textId="77777777" w:rsidTr="000C7452">
        <w:trPr>
          <w:jc w:val="center"/>
        </w:trPr>
        <w:tc>
          <w:tcPr>
            <w:tcW w:w="2429" w:type="dxa"/>
          </w:tcPr>
          <w:p w14:paraId="7C616ACB" w14:textId="77777777" w:rsidR="00534AA3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รวมจำนวนคดี</w:t>
            </w:r>
          </w:p>
          <w:p w14:paraId="6BB6D7C5" w14:textId="2647FBC0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ที่ใช้เงินกองทุนฯ</w:t>
            </w:r>
          </w:p>
        </w:tc>
        <w:tc>
          <w:tcPr>
            <w:tcW w:w="872" w:type="dxa"/>
          </w:tcPr>
          <w:p w14:paraId="60808425" w14:textId="0C3A3497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3D5A68B7" w14:textId="30003928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50701630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71003E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C71C3C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37078A4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CD1132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BD7B40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</w:tbl>
    <w:p w14:paraId="1878C8BC" w14:textId="759B575D" w:rsidR="00BF6560" w:rsidRDefault="00534AA3" w:rsidP="00534AA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ab/>
      </w:r>
    </w:p>
    <w:p w14:paraId="4BF59339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p w14:paraId="271DD31E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f0"/>
        <w:tblW w:w="109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80"/>
        <w:gridCol w:w="860"/>
        <w:gridCol w:w="980"/>
        <w:gridCol w:w="860"/>
        <w:gridCol w:w="980"/>
        <w:gridCol w:w="860"/>
        <w:gridCol w:w="980"/>
        <w:gridCol w:w="860"/>
        <w:gridCol w:w="980"/>
      </w:tblGrid>
      <w:tr w:rsidR="00BF6560" w14:paraId="27B1C3A4" w14:textId="77777777">
        <w:trPr>
          <w:trHeight w:val="51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8DE78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b/>
                <w:color w:val="000000"/>
                <w:sz w:val="32"/>
                <w:szCs w:val="32"/>
                <w:u w:val="single"/>
              </w:rPr>
              <w:t>หมายเหตุ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B80C1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739D1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1C84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C9B2A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98F85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38BF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CD0AE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702A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758F1FA" w14:textId="77777777">
        <w:trPr>
          <w:trHeight w:val="50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B2FE2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1.ตรวจคนเข้า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เมืองจังหวัดประจวบคีรีขันธ์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ไม่ได้รับจัดสรรเงินกองทุนเพื่อการสืบสวน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สอบสวน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BF6560" w14:paraId="11680649" w14:textId="77777777">
        <w:trPr>
          <w:trHeight w:val="500"/>
        </w:trPr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7EDD8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การป้องกันและปราบปรามการกระทำผิดทางอาญา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แต่อย่างใด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C5223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B3F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F43B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4FC60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2C8A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6E1E784" w14:textId="77777777">
        <w:trPr>
          <w:trHeight w:val="50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5D5AA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2.เงินกองทุน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เพื่อการสืบสวน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สอบสวน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การป้องกันและปราบปรามการกระทำความผิดทางอาญา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2CEF8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AF5BC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741DA9F" w14:textId="77777777">
        <w:trPr>
          <w:trHeight w:val="45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B91F7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ได้รับการจัดสรรงบประมาณตามไตรมาสของปีงบประมาณ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B707F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781B8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8318E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1F9E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C697C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2CD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6CF22E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sectPr w:rsidR="00BF6560">
      <w:headerReference w:type="default" r:id="rId7"/>
      <w:pgSz w:w="12240" w:h="15840"/>
      <w:pgMar w:top="709" w:right="1183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6146" w14:textId="77777777" w:rsidR="005148CE" w:rsidRDefault="005148CE">
      <w:pPr>
        <w:spacing w:after="0" w:line="240" w:lineRule="auto"/>
      </w:pPr>
      <w:r>
        <w:separator/>
      </w:r>
    </w:p>
  </w:endnote>
  <w:endnote w:type="continuationSeparator" w:id="0">
    <w:p w14:paraId="1F8E1D6C" w14:textId="77777777" w:rsidR="005148CE" w:rsidRDefault="005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Cordia New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16E04" w14:textId="77777777" w:rsidR="005148CE" w:rsidRDefault="005148CE">
      <w:pPr>
        <w:spacing w:after="0" w:line="240" w:lineRule="auto"/>
      </w:pPr>
      <w:r>
        <w:separator/>
      </w:r>
    </w:p>
  </w:footnote>
  <w:footnote w:type="continuationSeparator" w:id="0">
    <w:p w14:paraId="36D9CA38" w14:textId="77777777" w:rsidR="005148CE" w:rsidRDefault="0051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E961" w14:textId="77777777" w:rsidR="00BF65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E7D5E9" wp14:editId="3F061227">
          <wp:simplePos x="0" y="0"/>
          <wp:positionH relativeFrom="column">
            <wp:posOffset>6076950</wp:posOffset>
          </wp:positionH>
          <wp:positionV relativeFrom="paragraph">
            <wp:posOffset>-114299</wp:posOffset>
          </wp:positionV>
          <wp:extent cx="390525" cy="409575"/>
          <wp:effectExtent l="0" t="0" r="0" b="0"/>
          <wp:wrapNone/>
          <wp:docPr id="2134965929" name="image2.png" descr="Immigration Burae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igration Buraeu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5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F8E6BC" w14:textId="77777777" w:rsidR="00BF65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     (Integrity &amp; Transparency Assessment: ITA) </w:t>
    </w:r>
    <w:proofErr w:type="spellStart"/>
    <w:r>
      <w:rPr>
        <w:rFonts w:ascii="TH Sarabun PSK" w:eastAsia="TH Sarabun PSK" w:hAnsi="TH Sarabun PSK" w:cs="TH Sarabun PSK"/>
        <w:color w:val="000000"/>
        <w:sz w:val="24"/>
        <w:szCs w:val="24"/>
      </w:rPr>
      <w:t>ของตรวจคนเข้าเมืองจังหวัดประจวบคีรีขันธ์</w:t>
    </w:r>
    <w:proofErr w:type="spellEnd"/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</w:t>
    </w:r>
    <w:proofErr w:type="spellStart"/>
    <w:r>
      <w:rPr>
        <w:rFonts w:ascii="TH Sarabun PSK" w:eastAsia="TH Sarabun PSK" w:hAnsi="TH Sarabun PSK" w:cs="TH Sarabun PSK"/>
        <w:color w:val="000000"/>
        <w:sz w:val="24"/>
        <w:szCs w:val="24"/>
      </w:rPr>
      <w:t>ประจำปีงบประมาณ</w:t>
    </w:r>
    <w:proofErr w:type="spellEnd"/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พ.ศ.2568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66F33915" wp14:editId="1BE1CF72">
              <wp:simplePos x="0" y="0"/>
              <wp:positionH relativeFrom="column">
                <wp:posOffset>-126999</wp:posOffset>
              </wp:positionH>
              <wp:positionV relativeFrom="paragraph">
                <wp:posOffset>157496</wp:posOffset>
              </wp:positionV>
              <wp:extent cx="0" cy="12700"/>
              <wp:effectExtent l="0" t="0" r="0" b="0"/>
              <wp:wrapNone/>
              <wp:docPr id="2134965927" name="ลูกศรเชื่อมต่อแบบตรง 2134965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063" y="378000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748AF6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134965927" o:spid="_x0000_s1026" type="#_x0000_t32" style="position:absolute;margin-left:-10pt;margin-top:12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60"/>
    <w:rsid w:val="000C7452"/>
    <w:rsid w:val="003545D0"/>
    <w:rsid w:val="005148CE"/>
    <w:rsid w:val="00534AA3"/>
    <w:rsid w:val="005A4E65"/>
    <w:rsid w:val="005E734D"/>
    <w:rsid w:val="00763E9A"/>
    <w:rsid w:val="00BF6560"/>
    <w:rsid w:val="00C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BFBB"/>
  <w15:docId w15:val="{77BFB571-B47C-49E8-B2A2-7E21756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B0C8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351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2E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F54D8"/>
  </w:style>
  <w:style w:type="paragraph" w:styleId="a9">
    <w:name w:val="footer"/>
    <w:basedOn w:val="a"/>
    <w:link w:val="aa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F54D8"/>
  </w:style>
  <w:style w:type="table" w:styleId="ab">
    <w:name w:val="Table Grid"/>
    <w:basedOn w:val="a1"/>
    <w:uiPriority w:val="39"/>
    <w:rsid w:val="006F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A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C4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C4316"/>
    <w:rPr>
      <w:rFonts w:ascii="Tahoma" w:hAnsi="Tahoma" w:cs="Angsana New"/>
      <w:sz w:val="16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น้ำเงินโทนอุ่น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CkuiJaRz8Uw7tEAQgvD3zZGlQ==">CgMxLjA4AHIhMWFjYXBTcTJDajJ6QUtTS0pESlRwdVBBdmR4LXNsLVJU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ปิยวัฒน์ แก้วด้วง</dc:creator>
  <cp:lastModifiedBy>HHDC</cp:lastModifiedBy>
  <cp:revision>2</cp:revision>
  <cp:lastPrinted>2024-12-26T08:02:00Z</cp:lastPrinted>
  <dcterms:created xsi:type="dcterms:W3CDTF">2024-12-26T08:05:00Z</dcterms:created>
  <dcterms:modified xsi:type="dcterms:W3CDTF">2024-12-26T08:05:00Z</dcterms:modified>
</cp:coreProperties>
</file>